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96" w:rsidRPr="00702ABE" w:rsidRDefault="00702ABE" w:rsidP="00702AB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02ABE">
        <w:rPr>
          <w:rFonts w:ascii="Times New Roman" w:hAnsi="Times New Roman" w:cs="Times New Roman"/>
          <w:sz w:val="24"/>
          <w:szCs w:val="24"/>
        </w:rPr>
        <w:t>Внеурочная деятельность в начальной школе МБОУ лицей № 90 представлена следующими направлениями работы</w:t>
      </w:r>
    </w:p>
    <w:p w:rsidR="00CA1DE6" w:rsidRDefault="00CA1DE6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125"/>
        <w:gridCol w:w="3125"/>
        <w:gridCol w:w="5835"/>
      </w:tblGrid>
      <w:tr w:rsidR="00702ABE" w:rsidRPr="000313CB" w:rsidTr="00A8015C">
        <w:trPr>
          <w:trHeight w:val="129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E" w:rsidRPr="000313CB" w:rsidRDefault="00702ABE" w:rsidP="00702ABE">
            <w:pPr>
              <w:jc w:val="center"/>
              <w:rPr>
                <w:rFonts w:ascii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Pr="000313CB" w:rsidRDefault="00702ABE" w:rsidP="00702ABE">
            <w:pPr>
              <w:jc w:val="center"/>
              <w:rPr>
                <w:rFonts w:ascii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702ABE" w:rsidRPr="000313CB" w:rsidRDefault="00702ABE" w:rsidP="0070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BE" w:rsidRPr="000313CB" w:rsidRDefault="00702ABE" w:rsidP="00702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Формы работы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BE" w:rsidRPr="000313CB" w:rsidRDefault="00702ABE" w:rsidP="00702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Решаемые задачи</w:t>
            </w:r>
          </w:p>
        </w:tc>
      </w:tr>
      <w:tr w:rsidR="00702ABE" w:rsidRPr="000313CB" w:rsidTr="00A8015C">
        <w:trPr>
          <w:trHeight w:val="6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ABE" w:rsidRPr="000313CB" w:rsidRDefault="00702ABE" w:rsidP="00A8015C">
            <w:pPr>
              <w:spacing w:after="0"/>
              <w:rPr>
                <w:rFonts w:ascii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Default="00702ABE" w:rsidP="00A8015C">
            <w:pPr>
              <w:spacing w:after="0"/>
              <w:rPr>
                <w:rFonts w:ascii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t>«Уроки здоровья»</w:t>
            </w:r>
          </w:p>
          <w:p w:rsidR="00702ABE" w:rsidRPr="000313CB" w:rsidRDefault="00702ABE" w:rsidP="00A80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Pr="000313CB" w:rsidRDefault="00A8015C" w:rsidP="00BC37BC">
            <w:pPr>
              <w:spacing w:after="0"/>
              <w:rPr>
                <w:rFonts w:ascii="Times New Roman" w:hAnsi="Times New Roman" w:cs="Times New Roman"/>
              </w:rPr>
            </w:pPr>
            <w:r w:rsidRPr="00A8015C">
              <w:rPr>
                <w:rFonts w:ascii="Times New Roman" w:hAnsi="Times New Roman" w:cs="Times New Roman"/>
              </w:rPr>
              <w:t>Основные формы занятий: викторины, игры, игра - путешествие, защита проекта, сообщение доктора Айболита,  комбинированный урок, памятки, экскурсии, мероприятия, деловая и ролевая игра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5C" w:rsidRPr="00A8015C" w:rsidRDefault="00A8015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015C">
              <w:rPr>
                <w:rFonts w:ascii="Times New Roman" w:hAnsi="Times New Roman" w:cs="Times New Roman"/>
              </w:rPr>
              <w:t>1. Обучить учащихся</w:t>
            </w:r>
            <w:r w:rsidR="00BC37BC">
              <w:rPr>
                <w:rFonts w:ascii="Times New Roman" w:hAnsi="Times New Roman" w:cs="Times New Roman"/>
              </w:rPr>
              <w:t xml:space="preserve"> </w:t>
            </w:r>
            <w:r w:rsidRPr="00A8015C">
              <w:rPr>
                <w:rFonts w:ascii="Times New Roman" w:hAnsi="Times New Roman" w:cs="Times New Roman"/>
              </w:rPr>
              <w:t xml:space="preserve">  приё</w:t>
            </w:r>
            <w:r>
              <w:rPr>
                <w:rFonts w:ascii="Times New Roman" w:hAnsi="Times New Roman" w:cs="Times New Roman"/>
              </w:rPr>
              <w:t xml:space="preserve">мам по профилактике простудных </w:t>
            </w:r>
            <w:r w:rsidRPr="00A8015C">
              <w:rPr>
                <w:rFonts w:ascii="Times New Roman" w:hAnsi="Times New Roman" w:cs="Times New Roman"/>
              </w:rPr>
              <w:t>заболеваний.</w:t>
            </w:r>
          </w:p>
          <w:p w:rsidR="00A8015C" w:rsidRDefault="00A8015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015C">
              <w:rPr>
                <w:rFonts w:ascii="Times New Roman" w:hAnsi="Times New Roman" w:cs="Times New Roman"/>
              </w:rPr>
              <w:t>2.Научить выполнять правила личной гигиены и развить готовность на основе её использования самостоятел</w:t>
            </w:r>
            <w:r>
              <w:rPr>
                <w:rFonts w:ascii="Times New Roman" w:hAnsi="Times New Roman" w:cs="Times New Roman"/>
              </w:rPr>
              <w:t>ьно поддерживать своё здоровье;</w:t>
            </w:r>
          </w:p>
          <w:p w:rsidR="00A8015C" w:rsidRPr="00A8015C" w:rsidRDefault="00A8015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015C">
              <w:rPr>
                <w:rFonts w:ascii="Times New Roman" w:hAnsi="Times New Roman" w:cs="Times New Roman"/>
              </w:rPr>
              <w:t>3.Сформировать представление о правильном (здоровом) питании, его режиме, структуре, полезных продуктах;</w:t>
            </w:r>
          </w:p>
          <w:p w:rsidR="00702ABE" w:rsidRPr="000313CB" w:rsidRDefault="00A8015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015C">
              <w:rPr>
                <w:rFonts w:ascii="Times New Roman" w:hAnsi="Times New Roman" w:cs="Times New Roman"/>
              </w:rPr>
              <w:t>4.Формировать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2ABE" w:rsidRPr="000313CB" w:rsidTr="00A8015C">
        <w:trPr>
          <w:trHeight w:val="689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Pr="000313CB" w:rsidRDefault="00702ABE" w:rsidP="00A80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Pr="000313CB" w:rsidRDefault="00702ABE" w:rsidP="00A801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Pr="000313CB" w:rsidRDefault="00BC37BC" w:rsidP="00BC37BC">
            <w:pPr>
              <w:spacing w:after="0"/>
              <w:rPr>
                <w:rFonts w:ascii="Times New Roman" w:hAnsi="Times New Roman" w:cs="Times New Roman"/>
              </w:rPr>
            </w:pPr>
            <w:r w:rsidRPr="00BC37BC">
              <w:rPr>
                <w:rFonts w:ascii="Times New Roman" w:hAnsi="Times New Roman" w:cs="Times New Roman"/>
              </w:rPr>
              <w:t>Основные формы занятий:</w:t>
            </w:r>
            <w:r>
              <w:rPr>
                <w:rFonts w:ascii="Times New Roman" w:hAnsi="Times New Roman" w:cs="Times New Roman"/>
              </w:rPr>
              <w:t xml:space="preserve"> лекции, беседы, игровые и практические занятия, турниры, </w:t>
            </w:r>
            <w:r w:rsidRPr="00BC37BC">
              <w:rPr>
                <w:rFonts w:ascii="Times New Roman" w:hAnsi="Times New Roman" w:cs="Times New Roman"/>
              </w:rPr>
              <w:t>игры различ</w:t>
            </w:r>
            <w:r>
              <w:rPr>
                <w:rFonts w:ascii="Times New Roman" w:hAnsi="Times New Roman" w:cs="Times New Roman"/>
              </w:rPr>
              <w:t>ного типа на шахматную тематику.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5C" w:rsidRPr="00A8015C" w:rsidRDefault="00A8015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r w:rsidRPr="00A8015C">
              <w:rPr>
                <w:rFonts w:ascii="Times New Roman" w:hAnsi="Times New Roman" w:cs="Times New Roman"/>
              </w:rPr>
              <w:t>одействовать интеллектуальному развитию обучающихся, развивать у</w:t>
            </w:r>
            <w:r w:rsidR="00BC37BC">
              <w:rPr>
                <w:rFonts w:ascii="Times New Roman" w:hAnsi="Times New Roman" w:cs="Times New Roman"/>
              </w:rPr>
              <w:t xml:space="preserve"> </w:t>
            </w:r>
            <w:r w:rsidRPr="00A8015C">
              <w:rPr>
                <w:rFonts w:ascii="Times New Roman" w:hAnsi="Times New Roman" w:cs="Times New Roman"/>
              </w:rPr>
              <w:t>школьников логическое и образное мышление, память, внимание, усидчивость;</w:t>
            </w:r>
          </w:p>
          <w:p w:rsidR="00A8015C" w:rsidRPr="00A8015C" w:rsidRDefault="00A8015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</w:t>
            </w:r>
            <w:r w:rsidRPr="00A8015C">
              <w:rPr>
                <w:rFonts w:ascii="Times New Roman" w:hAnsi="Times New Roman" w:cs="Times New Roman"/>
              </w:rPr>
              <w:t>бучить детей стратегическим основам шахматно</w:t>
            </w:r>
            <w:r w:rsidR="00BC37BC">
              <w:rPr>
                <w:rFonts w:ascii="Times New Roman" w:hAnsi="Times New Roman" w:cs="Times New Roman"/>
              </w:rPr>
              <w:t xml:space="preserve">й игры, методам долгосрочного и </w:t>
            </w:r>
            <w:r w:rsidRPr="00A8015C">
              <w:rPr>
                <w:rFonts w:ascii="Times New Roman" w:hAnsi="Times New Roman" w:cs="Times New Roman"/>
              </w:rPr>
              <w:t>краткосрочного планирования действий во время партии;</w:t>
            </w:r>
          </w:p>
          <w:p w:rsidR="00A8015C" w:rsidRPr="00A8015C" w:rsidRDefault="00A8015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</w:t>
            </w:r>
            <w:r w:rsidRPr="00A8015C">
              <w:rPr>
                <w:rFonts w:ascii="Times New Roman" w:hAnsi="Times New Roman" w:cs="Times New Roman"/>
              </w:rPr>
              <w:t xml:space="preserve">пособствовать овладению учащимися </w:t>
            </w:r>
            <w:r>
              <w:rPr>
                <w:rFonts w:ascii="Times New Roman" w:hAnsi="Times New Roman" w:cs="Times New Roman"/>
              </w:rPr>
              <w:t xml:space="preserve">важнейшими элементами шахматной </w:t>
            </w:r>
            <w:r w:rsidRPr="00A8015C">
              <w:rPr>
                <w:rFonts w:ascii="Times New Roman" w:hAnsi="Times New Roman" w:cs="Times New Roman"/>
              </w:rPr>
              <w:t xml:space="preserve">тактики и техникой </w:t>
            </w:r>
            <w:proofErr w:type="spellStart"/>
            <w:r w:rsidRPr="00A8015C">
              <w:rPr>
                <w:rFonts w:ascii="Times New Roman" w:hAnsi="Times New Roman" w:cs="Times New Roman"/>
              </w:rPr>
              <w:t>расчѐта</w:t>
            </w:r>
            <w:proofErr w:type="spellEnd"/>
            <w:r w:rsidRPr="00A8015C">
              <w:rPr>
                <w:rFonts w:ascii="Times New Roman" w:hAnsi="Times New Roman" w:cs="Times New Roman"/>
              </w:rPr>
              <w:t xml:space="preserve"> вариантов в практической игре;</w:t>
            </w:r>
          </w:p>
          <w:p w:rsidR="00A8015C" w:rsidRPr="00A8015C" w:rsidRDefault="00BC37B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</w:t>
            </w:r>
            <w:r w:rsidR="00A8015C" w:rsidRPr="00A8015C">
              <w:rPr>
                <w:rFonts w:ascii="Times New Roman" w:hAnsi="Times New Roman" w:cs="Times New Roman"/>
              </w:rPr>
              <w:t>ключить обучающихся в систематическое учас</w:t>
            </w:r>
            <w:r>
              <w:rPr>
                <w:rFonts w:ascii="Times New Roman" w:hAnsi="Times New Roman" w:cs="Times New Roman"/>
              </w:rPr>
              <w:t xml:space="preserve">тие в шахматных соревнованиях и </w:t>
            </w:r>
            <w:r w:rsidR="00A8015C" w:rsidRPr="00A8015C">
              <w:rPr>
                <w:rFonts w:ascii="Times New Roman" w:hAnsi="Times New Roman" w:cs="Times New Roman"/>
              </w:rPr>
              <w:t>турнирах;</w:t>
            </w:r>
          </w:p>
          <w:p w:rsidR="00A8015C" w:rsidRPr="00A8015C" w:rsidRDefault="00BC37B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</w:t>
            </w:r>
            <w:r w:rsidR="00A8015C" w:rsidRPr="00A8015C">
              <w:rPr>
                <w:rFonts w:ascii="Times New Roman" w:hAnsi="Times New Roman" w:cs="Times New Roman"/>
              </w:rPr>
              <w:t>ривить любовь и интерес к шахматам и обучени</w:t>
            </w:r>
            <w:r>
              <w:rPr>
                <w:rFonts w:ascii="Times New Roman" w:hAnsi="Times New Roman" w:cs="Times New Roman"/>
              </w:rPr>
              <w:t xml:space="preserve">ю в целом, формировать чувство </w:t>
            </w:r>
            <w:r w:rsidR="00A8015C" w:rsidRPr="00A8015C">
              <w:rPr>
                <w:rFonts w:ascii="Times New Roman" w:hAnsi="Times New Roman" w:cs="Times New Roman"/>
              </w:rPr>
              <w:t>уважения к сопернику, умение с достоинством преодолевать неудачи и трудности;</w:t>
            </w:r>
          </w:p>
          <w:p w:rsidR="00A8015C" w:rsidRPr="00A8015C" w:rsidRDefault="00BC37B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6.Р</w:t>
            </w:r>
            <w:r w:rsidR="00A8015C" w:rsidRPr="00A8015C">
              <w:rPr>
                <w:rFonts w:ascii="Times New Roman" w:hAnsi="Times New Roman" w:cs="Times New Roman"/>
              </w:rPr>
              <w:t>азвивать навыки работы в команде, способствовать освоению корпоративной</w:t>
            </w:r>
          </w:p>
          <w:p w:rsidR="00A8015C" w:rsidRPr="00A8015C" w:rsidRDefault="00A8015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8015C">
              <w:rPr>
                <w:rFonts w:ascii="Times New Roman" w:hAnsi="Times New Roman" w:cs="Times New Roman"/>
              </w:rPr>
              <w:t>шахматной культуры;</w:t>
            </w:r>
          </w:p>
          <w:p w:rsidR="00702ABE" w:rsidRPr="000313CB" w:rsidRDefault="00BC37BC" w:rsidP="00BC37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</w:t>
            </w:r>
            <w:r w:rsidR="00A8015C" w:rsidRPr="00A8015C">
              <w:rPr>
                <w:rFonts w:ascii="Times New Roman" w:hAnsi="Times New Roman" w:cs="Times New Roman"/>
              </w:rPr>
              <w:t>ормировать познавательную мотивацию в процессе обучения.</w:t>
            </w:r>
          </w:p>
        </w:tc>
      </w:tr>
      <w:tr w:rsidR="00702ABE" w:rsidRPr="000313CB" w:rsidTr="00A8015C">
        <w:trPr>
          <w:trHeight w:val="56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E" w:rsidRPr="000313CB" w:rsidRDefault="00702ABE" w:rsidP="000F6F7D">
            <w:pPr>
              <w:rPr>
                <w:rFonts w:ascii="Times New Roman" w:eastAsia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lastRenderedPageBreak/>
              <w:t>Духовно-</w:t>
            </w:r>
          </w:p>
          <w:p w:rsidR="00702ABE" w:rsidRPr="000313CB" w:rsidRDefault="00702ABE" w:rsidP="000F6F7D">
            <w:pPr>
              <w:rPr>
                <w:rFonts w:ascii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E" w:rsidRPr="00BC37BC" w:rsidRDefault="00702ABE" w:rsidP="000F6F7D">
            <w:pPr>
              <w:rPr>
                <w:rFonts w:ascii="Times New Roman" w:eastAsia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t xml:space="preserve"> «Азбука пешехода»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Pr="000313CB" w:rsidRDefault="00BC37BC" w:rsidP="00274C3F">
            <w:pPr>
              <w:rPr>
                <w:rFonts w:ascii="Times New Roman" w:hAnsi="Times New Roman" w:cs="Times New Roman"/>
              </w:rPr>
            </w:pPr>
            <w:r w:rsidRPr="00BC37BC">
              <w:rPr>
                <w:rFonts w:ascii="Times New Roman" w:hAnsi="Times New Roman" w:cs="Times New Roman"/>
              </w:rPr>
              <w:t>Основные формы занятий:</w:t>
            </w:r>
            <w:r w:rsidR="00274C3F">
              <w:t xml:space="preserve"> </w:t>
            </w:r>
            <w:r w:rsidR="00274C3F">
              <w:rPr>
                <w:rFonts w:ascii="Times New Roman" w:hAnsi="Times New Roman" w:cs="Times New Roman"/>
              </w:rPr>
              <w:t>рассказ, объяснение, беседы, н</w:t>
            </w:r>
            <w:r w:rsidR="00274C3F" w:rsidRPr="00274C3F">
              <w:rPr>
                <w:rFonts w:ascii="Times New Roman" w:hAnsi="Times New Roman" w:cs="Times New Roman"/>
              </w:rPr>
              <w:t>аглядные – показ иллюстрационных пособий, плакатов, схем, зарисовок на доске, стендов, видеофильмов, презента</w:t>
            </w:r>
            <w:r w:rsidR="00274C3F">
              <w:rPr>
                <w:rFonts w:ascii="Times New Roman" w:hAnsi="Times New Roman" w:cs="Times New Roman"/>
              </w:rPr>
              <w:t xml:space="preserve">ций, </w:t>
            </w:r>
            <w:r w:rsidR="00274C3F" w:rsidRPr="00274C3F">
              <w:rPr>
                <w:rFonts w:ascii="Times New Roman" w:hAnsi="Times New Roman" w:cs="Times New Roman"/>
              </w:rPr>
              <w:t>выполнение практических заданий в тетрадях</w:t>
            </w:r>
            <w:r w:rsidR="00274C3F">
              <w:rPr>
                <w:rFonts w:ascii="Times New Roman" w:hAnsi="Times New Roman" w:cs="Times New Roman"/>
              </w:rPr>
              <w:t xml:space="preserve"> и на площадке</w:t>
            </w:r>
            <w:r w:rsidR="00274C3F" w:rsidRPr="00274C3F">
              <w:rPr>
                <w:rFonts w:ascii="Times New Roman" w:hAnsi="Times New Roman" w:cs="Times New Roman"/>
              </w:rPr>
              <w:t>, игровые ситуации, с помощью которых проверяется знание ПДД, решение за</w:t>
            </w:r>
            <w:r w:rsidR="00274C3F">
              <w:rPr>
                <w:rFonts w:ascii="Times New Roman" w:hAnsi="Times New Roman" w:cs="Times New Roman"/>
              </w:rPr>
              <w:t>дач, кроссвордов, тестирование.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C" w:rsidRPr="00BC37BC" w:rsidRDefault="00BC37BC" w:rsidP="00BC3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</w:t>
            </w:r>
            <w:r w:rsidRPr="00BC37BC">
              <w:rPr>
                <w:rFonts w:ascii="Times New Roman" w:hAnsi="Times New Roman" w:cs="Times New Roman"/>
              </w:rPr>
              <w:t>овысить у учащихся уровень знаний по Правилам дорожного движения Российской Федерации;</w:t>
            </w:r>
          </w:p>
          <w:p w:rsidR="00BC37BC" w:rsidRPr="00BC37BC" w:rsidRDefault="00BC37BC" w:rsidP="00BC3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Pr="00BC37BC">
              <w:rPr>
                <w:rFonts w:ascii="Times New Roman" w:hAnsi="Times New Roman" w:cs="Times New Roman"/>
              </w:rPr>
              <w:t>омочь учащимся усвоить требования разделов Правил дорожного движения Российской Федерации для пешеходов и велосипедов;</w:t>
            </w:r>
            <w:r>
              <w:t xml:space="preserve"> </w:t>
            </w:r>
            <w:r w:rsidRPr="00BC37BC">
              <w:rPr>
                <w:rFonts w:ascii="Times New Roman" w:hAnsi="Times New Roman" w:cs="Times New Roman"/>
              </w:rPr>
              <w:t>•</w:t>
            </w:r>
            <w:r w:rsidRPr="00BC37BC">
              <w:rPr>
                <w:rFonts w:ascii="Times New Roman" w:hAnsi="Times New Roman" w:cs="Times New Roman"/>
              </w:rPr>
              <w:tab/>
              <w:t>воспитать у учащихся дисциплинированность и ответственность за свои действия на дороге;</w:t>
            </w:r>
          </w:p>
          <w:p w:rsidR="00BC37BC" w:rsidRPr="00BC37BC" w:rsidRDefault="00BC37BC" w:rsidP="00BC3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  <w:r w:rsidRPr="00BC37BC">
              <w:rPr>
                <w:rFonts w:ascii="Times New Roman" w:hAnsi="Times New Roman" w:cs="Times New Roman"/>
              </w:rPr>
              <w:t>ыработать у учащихся культуру поведения в транспорте и дорожную этику;</w:t>
            </w:r>
          </w:p>
          <w:p w:rsidR="00702ABE" w:rsidRPr="000313CB" w:rsidRDefault="00BC37BC" w:rsidP="00BC37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</w:t>
            </w:r>
            <w:r w:rsidRPr="00BC37BC">
              <w:rPr>
                <w:rFonts w:ascii="Times New Roman" w:hAnsi="Times New Roman" w:cs="Times New Roman"/>
              </w:rPr>
              <w:t>формировать у учащихся сознательное и ответственное отношение к собственному здоровью, к личной безопасности и безопасности окружающих.</w:t>
            </w:r>
          </w:p>
        </w:tc>
      </w:tr>
      <w:tr w:rsidR="00702ABE" w:rsidRPr="000313CB" w:rsidTr="00A8015C">
        <w:trPr>
          <w:trHeight w:val="549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BE" w:rsidRPr="000313CB" w:rsidRDefault="00702ABE" w:rsidP="000F6F7D">
            <w:pPr>
              <w:rPr>
                <w:rFonts w:ascii="Times New Roman" w:eastAsia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t>Социальное</w:t>
            </w:r>
          </w:p>
          <w:p w:rsidR="00702ABE" w:rsidRPr="000313CB" w:rsidRDefault="00702ABE" w:rsidP="000F6F7D">
            <w:pPr>
              <w:rPr>
                <w:rFonts w:ascii="Times New Roman" w:hAnsi="Times New Roman" w:cs="Times New Roman"/>
              </w:rPr>
            </w:pPr>
          </w:p>
          <w:p w:rsidR="00702ABE" w:rsidRPr="000313CB" w:rsidRDefault="00702ABE" w:rsidP="000F6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E" w:rsidRPr="000313CB" w:rsidRDefault="00702ABE" w:rsidP="000F6F7D">
            <w:pPr>
              <w:rPr>
                <w:rFonts w:ascii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t>«Мир вокруг нас»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Pr="000313CB" w:rsidRDefault="00691C59" w:rsidP="000F6F7D">
            <w:pPr>
              <w:rPr>
                <w:rFonts w:ascii="Times New Roman" w:hAnsi="Times New Roman" w:cs="Times New Roman"/>
              </w:rPr>
            </w:pPr>
            <w:r w:rsidRPr="00691C59">
              <w:rPr>
                <w:rFonts w:ascii="Times New Roman" w:hAnsi="Times New Roman" w:cs="Times New Roman"/>
              </w:rPr>
              <w:t>Основные формы занятий: рассказ, объяснение, беседы,</w:t>
            </w:r>
            <w:r>
              <w:rPr>
                <w:rFonts w:ascii="Times New Roman" w:hAnsi="Times New Roman" w:cs="Times New Roman"/>
              </w:rPr>
              <w:t xml:space="preserve"> выставка работ, защита проектов.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3F" w:rsidRPr="00274C3F" w:rsidRDefault="00274C3F" w:rsidP="00274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</w:t>
            </w:r>
            <w:r w:rsidRPr="00274C3F">
              <w:rPr>
                <w:rFonts w:ascii="Times New Roman" w:hAnsi="Times New Roman" w:cs="Times New Roman"/>
              </w:rPr>
              <w:t>ать ребёнку системные знания об окружающем его мире в соответствии с его возрастом и способностями;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2.В</w:t>
            </w:r>
            <w:r w:rsidRPr="00274C3F">
              <w:rPr>
                <w:rFonts w:ascii="Times New Roman" w:hAnsi="Times New Roman" w:cs="Times New Roman"/>
              </w:rPr>
              <w:t>оспитывать</w:t>
            </w:r>
            <w:proofErr w:type="gramEnd"/>
            <w:r w:rsidRPr="00274C3F">
              <w:rPr>
                <w:rFonts w:ascii="Times New Roman" w:hAnsi="Times New Roman" w:cs="Times New Roman"/>
              </w:rPr>
              <w:t xml:space="preserve"> чувство ответственности, дисциплины и в</w:t>
            </w:r>
            <w:r>
              <w:rPr>
                <w:rFonts w:ascii="Times New Roman" w:hAnsi="Times New Roman" w:cs="Times New Roman"/>
              </w:rPr>
              <w:t xml:space="preserve">нимательного отношения к людям, </w:t>
            </w:r>
            <w:r w:rsidR="00691C59">
              <w:rPr>
                <w:rFonts w:ascii="Times New Roman" w:hAnsi="Times New Roman" w:cs="Times New Roman"/>
              </w:rPr>
              <w:t xml:space="preserve">миру живой и неживой природы, </w:t>
            </w:r>
            <w:r w:rsidRPr="00274C3F">
              <w:rPr>
                <w:rFonts w:ascii="Times New Roman" w:hAnsi="Times New Roman" w:cs="Times New Roman"/>
              </w:rPr>
              <w:t>любовь к Родине, к родному краю.</w:t>
            </w:r>
          </w:p>
          <w:p w:rsidR="00274C3F" w:rsidRPr="00274C3F" w:rsidRDefault="00274C3F" w:rsidP="00274C3F">
            <w:pPr>
              <w:rPr>
                <w:rFonts w:ascii="Times New Roman" w:hAnsi="Times New Roman" w:cs="Times New Roman"/>
              </w:rPr>
            </w:pPr>
          </w:p>
          <w:p w:rsidR="00702ABE" w:rsidRPr="000313CB" w:rsidRDefault="00274C3F" w:rsidP="00274C3F">
            <w:pPr>
              <w:rPr>
                <w:rFonts w:ascii="Times New Roman" w:hAnsi="Times New Roman" w:cs="Times New Roman"/>
              </w:rPr>
            </w:pPr>
            <w:r w:rsidRPr="00274C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ABE" w:rsidRPr="000313CB" w:rsidTr="00A801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ABE" w:rsidRPr="000313CB" w:rsidRDefault="00702ABE" w:rsidP="003F78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Pr="000313CB" w:rsidRDefault="00702ABE" w:rsidP="003F78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t>ОПК</w:t>
            </w:r>
          </w:p>
          <w:p w:rsidR="00702ABE" w:rsidRPr="000313CB" w:rsidRDefault="00702ABE" w:rsidP="003F78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B7" w:rsidRPr="007361B7" w:rsidRDefault="007361B7" w:rsidP="003F78BD">
            <w:pPr>
              <w:spacing w:after="0"/>
              <w:rPr>
                <w:rFonts w:ascii="Times New Roman" w:hAnsi="Times New Roman" w:cs="Times New Roman"/>
              </w:rPr>
            </w:pPr>
            <w:r w:rsidRPr="007361B7">
              <w:rPr>
                <w:rFonts w:ascii="Times New Roman" w:hAnsi="Times New Roman" w:cs="Times New Roman"/>
              </w:rPr>
              <w:t xml:space="preserve">Основные формы занятий: </w:t>
            </w:r>
            <w:r>
              <w:rPr>
                <w:rFonts w:ascii="Times New Roman" w:hAnsi="Times New Roman" w:cs="Times New Roman"/>
              </w:rPr>
              <w:t>беседа, с</w:t>
            </w:r>
            <w:r w:rsidRPr="007361B7">
              <w:rPr>
                <w:rFonts w:ascii="Times New Roman" w:hAnsi="Times New Roman" w:cs="Times New Roman"/>
              </w:rPr>
              <w:t>ообщения</w:t>
            </w:r>
            <w:r>
              <w:rPr>
                <w:rFonts w:ascii="Times New Roman" w:hAnsi="Times New Roman" w:cs="Times New Roman"/>
              </w:rPr>
              <w:t xml:space="preserve">, просмотр и обсуждение </w:t>
            </w:r>
            <w:r w:rsidRPr="007361B7">
              <w:rPr>
                <w:rFonts w:ascii="Times New Roman" w:hAnsi="Times New Roman" w:cs="Times New Roman"/>
              </w:rPr>
              <w:t>видеоматериалов</w:t>
            </w:r>
            <w:r>
              <w:rPr>
                <w:rFonts w:ascii="Times New Roman" w:hAnsi="Times New Roman" w:cs="Times New Roman"/>
              </w:rPr>
              <w:t>, творческие проекты, презентации.</w:t>
            </w:r>
          </w:p>
          <w:p w:rsidR="00702ABE" w:rsidRPr="000313CB" w:rsidRDefault="00702ABE" w:rsidP="003F78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Default="007361B7" w:rsidP="003F7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7361B7">
              <w:rPr>
                <w:rFonts w:ascii="Times New Roman" w:hAnsi="Times New Roman" w:cs="Times New Roman"/>
              </w:rPr>
              <w:t xml:space="preserve">уховно-нравственное воспитание </w:t>
            </w:r>
            <w:r>
              <w:rPr>
                <w:rFonts w:ascii="Times New Roman" w:hAnsi="Times New Roman" w:cs="Times New Roman"/>
              </w:rPr>
              <w:t xml:space="preserve">через приобщение к традиционным </w:t>
            </w:r>
            <w:r w:rsidRPr="007361B7">
              <w:rPr>
                <w:rFonts w:ascii="Times New Roman" w:hAnsi="Times New Roman" w:cs="Times New Roman"/>
              </w:rPr>
              <w:t>ценностям отечественной культуры;</w:t>
            </w:r>
          </w:p>
          <w:p w:rsidR="007361B7" w:rsidRPr="007361B7" w:rsidRDefault="007361B7" w:rsidP="003F7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</w:t>
            </w:r>
            <w:r w:rsidR="003F78BD">
              <w:rPr>
                <w:rFonts w:ascii="Times New Roman" w:hAnsi="Times New Roman" w:cs="Times New Roman"/>
              </w:rPr>
              <w:t>зучение православной этики,</w:t>
            </w:r>
            <w:r>
              <w:t xml:space="preserve"> </w:t>
            </w:r>
            <w:r w:rsidRPr="007361B7">
              <w:rPr>
                <w:rFonts w:ascii="Times New Roman" w:hAnsi="Times New Roman" w:cs="Times New Roman"/>
              </w:rPr>
              <w:t>ознакомление с осо</w:t>
            </w:r>
            <w:r w:rsidR="003F78BD">
              <w:rPr>
                <w:rFonts w:ascii="Times New Roman" w:hAnsi="Times New Roman" w:cs="Times New Roman"/>
              </w:rPr>
              <w:t>бенностями церковного искусства.</w:t>
            </w:r>
          </w:p>
          <w:p w:rsidR="007361B7" w:rsidRPr="007361B7" w:rsidRDefault="007361B7" w:rsidP="003F7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Pr="007361B7">
              <w:rPr>
                <w:rFonts w:ascii="Times New Roman" w:hAnsi="Times New Roman" w:cs="Times New Roman"/>
              </w:rPr>
              <w:t>риобщение к художественно-эстет</w:t>
            </w:r>
            <w:r w:rsidR="003F78BD">
              <w:rPr>
                <w:rFonts w:ascii="Times New Roman" w:hAnsi="Times New Roman" w:cs="Times New Roman"/>
              </w:rPr>
              <w:t>ическим отечественным традициям.</w:t>
            </w:r>
          </w:p>
        </w:tc>
      </w:tr>
      <w:tr w:rsidR="00702ABE" w:rsidRPr="000313CB" w:rsidTr="00A8015C">
        <w:trPr>
          <w:trHeight w:val="84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E" w:rsidRPr="000313CB" w:rsidRDefault="00702ABE" w:rsidP="003F78BD">
            <w:pPr>
              <w:spacing w:after="0"/>
              <w:rPr>
                <w:rFonts w:ascii="Times New Roman" w:hAnsi="Times New Roman" w:cs="Times New Roman"/>
              </w:rPr>
            </w:pPr>
            <w:r w:rsidRPr="000313CB">
              <w:rPr>
                <w:rFonts w:ascii="Times New Roman" w:hAnsi="Times New Roman" w:cs="Times New Roman"/>
              </w:rPr>
              <w:lastRenderedPageBreak/>
              <w:t>Общекультурное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BE" w:rsidRPr="000313CB" w:rsidRDefault="00702ABE" w:rsidP="003F7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и культура Кубанского казачества»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BE" w:rsidRDefault="003F78BD" w:rsidP="003F78BD">
            <w:pPr>
              <w:spacing w:after="0"/>
              <w:rPr>
                <w:rFonts w:ascii="Times New Roman" w:hAnsi="Times New Roman" w:cs="Times New Roman"/>
              </w:rPr>
            </w:pPr>
            <w:r w:rsidRPr="003F78BD">
              <w:rPr>
                <w:rFonts w:ascii="Times New Roman" w:hAnsi="Times New Roman" w:cs="Times New Roman"/>
              </w:rPr>
              <w:t>Основные формы занятий:</w:t>
            </w:r>
            <w:r>
              <w:t xml:space="preserve"> </w:t>
            </w:r>
            <w:r w:rsidRPr="003F78BD">
              <w:rPr>
                <w:rFonts w:ascii="Times New Roman" w:hAnsi="Times New Roman" w:cs="Times New Roman"/>
              </w:rPr>
              <w:t xml:space="preserve">беседа, сообщения, просмотр и обсуждение видеоматериалов, </w:t>
            </w:r>
            <w:r>
              <w:rPr>
                <w:rFonts w:ascii="Times New Roman" w:hAnsi="Times New Roman" w:cs="Times New Roman"/>
              </w:rPr>
              <w:t xml:space="preserve">творческие проекты, презентации, встречи с казаками наставниками. </w:t>
            </w:r>
            <w:bookmarkStart w:id="0" w:name="_GoBack"/>
            <w:bookmarkEnd w:id="0"/>
          </w:p>
          <w:p w:rsidR="003F78BD" w:rsidRPr="000313CB" w:rsidRDefault="003F78BD" w:rsidP="003F78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D" w:rsidRPr="003F78BD" w:rsidRDefault="003F78BD" w:rsidP="003F7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</w:t>
            </w:r>
            <w:r w:rsidRPr="003F78BD">
              <w:rPr>
                <w:rFonts w:ascii="Times New Roman" w:hAnsi="Times New Roman" w:cs="Times New Roman"/>
              </w:rPr>
              <w:t>оспитание учащихся патриотами, активными гражданами Кубани;</w:t>
            </w:r>
          </w:p>
          <w:p w:rsidR="003F78BD" w:rsidRPr="003F78BD" w:rsidRDefault="003F78BD" w:rsidP="003F7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Pr="003F78BD">
              <w:rPr>
                <w:rFonts w:ascii="Times New Roman" w:hAnsi="Times New Roman" w:cs="Times New Roman"/>
              </w:rPr>
              <w:t>риобщение учащихся к традициям и обычаям казаков Кубани;</w:t>
            </w:r>
          </w:p>
          <w:p w:rsidR="003F78BD" w:rsidRPr="003F78BD" w:rsidRDefault="003F78BD" w:rsidP="003F7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</w:t>
            </w:r>
            <w:r w:rsidRPr="003F78BD">
              <w:rPr>
                <w:rFonts w:ascii="Times New Roman" w:hAnsi="Times New Roman" w:cs="Times New Roman"/>
              </w:rPr>
              <w:t>накомство с некоторыми событиями в истории и современности кубанского казачества;</w:t>
            </w:r>
          </w:p>
          <w:p w:rsidR="00702ABE" w:rsidRPr="000313CB" w:rsidRDefault="003F78BD" w:rsidP="003F7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</w:t>
            </w:r>
            <w:r w:rsidRPr="003F78BD">
              <w:rPr>
                <w:rFonts w:ascii="Times New Roman" w:hAnsi="Times New Roman" w:cs="Times New Roman"/>
              </w:rPr>
              <w:t>ормирование представлен</w:t>
            </w:r>
            <w:r>
              <w:rPr>
                <w:rFonts w:ascii="Times New Roman" w:hAnsi="Times New Roman" w:cs="Times New Roman"/>
              </w:rPr>
              <w:t>ий о Кубанском казачьем войске;</w:t>
            </w:r>
          </w:p>
        </w:tc>
      </w:tr>
    </w:tbl>
    <w:p w:rsidR="00CA1DE6" w:rsidRDefault="00CA1DE6"/>
    <w:sectPr w:rsidR="00CA1DE6" w:rsidSect="00702ABE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34B6"/>
    <w:multiLevelType w:val="hybridMultilevel"/>
    <w:tmpl w:val="E656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A19C0"/>
    <w:multiLevelType w:val="hybridMultilevel"/>
    <w:tmpl w:val="68D4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E6"/>
    <w:rsid w:val="00274C3F"/>
    <w:rsid w:val="003F78BD"/>
    <w:rsid w:val="00691C59"/>
    <w:rsid w:val="00702ABE"/>
    <w:rsid w:val="007361B7"/>
    <w:rsid w:val="00A33896"/>
    <w:rsid w:val="00A8015C"/>
    <w:rsid w:val="00BC37BC"/>
    <w:rsid w:val="00C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61DF"/>
  <w15:chartTrackingRefBased/>
  <w15:docId w15:val="{B42A1A68-518B-4F10-854E-5A7AEA5F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2020-05-23T09:54:00Z</dcterms:created>
  <dcterms:modified xsi:type="dcterms:W3CDTF">2020-05-23T11:13:00Z</dcterms:modified>
</cp:coreProperties>
</file>