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6F" w:rsidRPr="00241E4A" w:rsidRDefault="0062796F" w:rsidP="0062796F">
      <w:pPr>
        <w:pStyle w:val="a3"/>
        <w:ind w:left="0"/>
        <w:jc w:val="center"/>
        <w:rPr>
          <w:b/>
          <w:sz w:val="28"/>
          <w:szCs w:val="28"/>
        </w:rPr>
      </w:pPr>
      <w:r w:rsidRPr="00241E4A">
        <w:rPr>
          <w:b/>
          <w:sz w:val="28"/>
          <w:szCs w:val="28"/>
        </w:rPr>
        <w:t>ОРГАНИЗАЦИЯ ПИТАНИЯ В ШКОЛЕ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ind w:left="4536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62796F" w:rsidRPr="00DB7F9F" w:rsidRDefault="0062796F" w:rsidP="0062796F">
      <w:pPr>
        <w:pStyle w:val="a3"/>
        <w:ind w:left="4536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В.А.Сухомлинский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 Необходимость серьезно </w:t>
      </w:r>
      <w:proofErr w:type="gramStart"/>
      <w:r w:rsidRPr="00DB7F9F">
        <w:rPr>
          <w:sz w:val="24"/>
          <w:szCs w:val="24"/>
        </w:rPr>
        <w:t>заниматься формированием культуры здоровья в системе общего образования обусловлена</w:t>
      </w:r>
      <w:proofErr w:type="gramEnd"/>
      <w:r w:rsidRPr="00DB7F9F">
        <w:rPr>
          <w:sz w:val="24"/>
          <w:szCs w:val="24"/>
        </w:rPr>
        <w:t xml:space="preserve"> рядом объективных причин: </w:t>
      </w: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62796F" w:rsidRPr="00A44ED0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62796F" w:rsidRPr="00DB7F9F" w:rsidRDefault="0062796F" w:rsidP="0062796F">
      <w:pPr>
        <w:pStyle w:val="a3"/>
        <w:ind w:left="0" w:firstLine="720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Рациональное питание обучающихся - одно из условий создания </w:t>
      </w:r>
      <w:proofErr w:type="spellStart"/>
      <w:r w:rsidRPr="00DB7F9F">
        <w:rPr>
          <w:sz w:val="24"/>
          <w:szCs w:val="24"/>
        </w:rPr>
        <w:t>здоровьесберегающей</w:t>
      </w:r>
      <w:proofErr w:type="spellEnd"/>
      <w:r w:rsidRPr="00DB7F9F">
        <w:rPr>
          <w:sz w:val="24"/>
          <w:szCs w:val="24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Вопросы организации школьного питания в последние годы вызывают повышенный интерес. 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</w:t>
      </w:r>
      <w:r w:rsidRPr="00A44ED0">
        <w:rPr>
          <w:sz w:val="24"/>
          <w:szCs w:val="24"/>
        </w:rPr>
        <w:t>М</w:t>
      </w:r>
      <w:r w:rsidR="00067C3F">
        <w:rPr>
          <w:sz w:val="24"/>
          <w:szCs w:val="24"/>
        </w:rPr>
        <w:t>Б</w:t>
      </w:r>
      <w:r w:rsidRPr="00A44ED0">
        <w:rPr>
          <w:sz w:val="24"/>
          <w:szCs w:val="24"/>
        </w:rPr>
        <w:t xml:space="preserve">ОУ </w:t>
      </w:r>
      <w:r w:rsidR="00067C3F">
        <w:rPr>
          <w:sz w:val="24"/>
          <w:szCs w:val="24"/>
        </w:rPr>
        <w:t xml:space="preserve">лицея № </w:t>
      </w:r>
      <w:proofErr w:type="gramStart"/>
      <w:r w:rsidR="00067C3F">
        <w:rPr>
          <w:sz w:val="24"/>
          <w:szCs w:val="24"/>
        </w:rPr>
        <w:t>90</w:t>
      </w:r>
      <w:proofErr w:type="gramEnd"/>
      <w:r>
        <w:rPr>
          <w:sz w:val="24"/>
          <w:szCs w:val="24"/>
        </w:rPr>
        <w:t xml:space="preserve"> </w:t>
      </w:r>
      <w:r w:rsidRPr="00DB7F9F">
        <w:rPr>
          <w:sz w:val="24"/>
          <w:szCs w:val="24"/>
        </w:rPr>
        <w:t xml:space="preserve">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 </w:t>
      </w: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DB7F9F" w:rsidRDefault="0062796F" w:rsidP="0062796F">
      <w:pPr>
        <w:pStyle w:val="a3"/>
        <w:jc w:val="both"/>
        <w:rPr>
          <w:sz w:val="24"/>
          <w:szCs w:val="24"/>
        </w:rPr>
      </w:pPr>
    </w:p>
    <w:p w:rsidR="0062796F" w:rsidRPr="00BB690E" w:rsidRDefault="0062796F" w:rsidP="0062796F">
      <w:pPr>
        <w:jc w:val="both"/>
        <w:rPr>
          <w:sz w:val="24"/>
          <w:szCs w:val="24"/>
        </w:rPr>
      </w:pPr>
    </w:p>
    <w:p w:rsidR="0062796F" w:rsidRPr="00BB690E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Pr="00BB690E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Pr="00BB690E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Default="0062796F" w:rsidP="0062796F">
      <w:pPr>
        <w:pStyle w:val="a3"/>
        <w:jc w:val="both"/>
        <w:rPr>
          <w:b/>
          <w:sz w:val="28"/>
          <w:szCs w:val="28"/>
        </w:rPr>
      </w:pPr>
      <w:r w:rsidRPr="00241E4A">
        <w:rPr>
          <w:b/>
          <w:sz w:val="28"/>
          <w:szCs w:val="28"/>
        </w:rPr>
        <w:lastRenderedPageBreak/>
        <w:t xml:space="preserve">ОРГАНИЗАЦИЯ СБАЛАНСИРОВАННОГО ПИТАНИЯ ШКОЛЬНИКОВ </w:t>
      </w:r>
    </w:p>
    <w:p w:rsidR="0062796F" w:rsidRPr="00241E4A" w:rsidRDefault="0062796F" w:rsidP="0062796F">
      <w:pPr>
        <w:pStyle w:val="a3"/>
        <w:jc w:val="both"/>
        <w:rPr>
          <w:b/>
          <w:sz w:val="28"/>
          <w:szCs w:val="28"/>
        </w:rPr>
      </w:pPr>
    </w:p>
    <w:p w:rsidR="0062796F" w:rsidRPr="00DB7F9F" w:rsidRDefault="0062796F" w:rsidP="0062796F">
      <w:pPr>
        <w:pStyle w:val="a3"/>
        <w:ind w:hanging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-2931</wp:posOffset>
            </wp:positionV>
            <wp:extent cx="2856034" cy="2892669"/>
            <wp:effectExtent l="19050" t="0" r="1466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34" cy="289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</w:t>
      </w:r>
      <w:r w:rsidRPr="00DB7F9F">
        <w:rPr>
          <w:sz w:val="24"/>
          <w:szCs w:val="24"/>
        </w:rPr>
        <w:t xml:space="preserve">Аппетит приходит во время еды. </w:t>
      </w:r>
    </w:p>
    <w:p w:rsidR="0062796F" w:rsidRPr="00241E4A" w:rsidRDefault="0062796F" w:rsidP="00627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241E4A">
        <w:rPr>
          <w:sz w:val="24"/>
          <w:szCs w:val="24"/>
        </w:rPr>
        <w:t xml:space="preserve">Пословица </w:t>
      </w:r>
    </w:p>
    <w:p w:rsidR="0062796F" w:rsidRPr="009F094E" w:rsidRDefault="0062796F" w:rsidP="009F094E">
      <w:pPr>
        <w:ind w:firstLine="709"/>
        <w:jc w:val="both"/>
        <w:rPr>
          <w:sz w:val="24"/>
          <w:szCs w:val="24"/>
        </w:rPr>
      </w:pPr>
      <w:r w:rsidRPr="00DB7F9F">
        <w:rPr>
          <w:sz w:val="24"/>
          <w:szCs w:val="24"/>
        </w:rPr>
        <w:t>Сбалансированное питание – один из основных факторов, ответственных за здоровье человека. Для детей школьного возраста это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учащихся является одним из ключевых факторов поддержания их здоровья и эффективности обучения в школе. Рабочий день нашего школьника начинается в 8</w:t>
      </w:r>
      <w:r w:rsidR="00067C3F">
        <w:rPr>
          <w:sz w:val="24"/>
          <w:szCs w:val="24"/>
        </w:rPr>
        <w:t>.30</w:t>
      </w:r>
      <w:r w:rsidRPr="00DB7F9F">
        <w:rPr>
          <w:sz w:val="24"/>
          <w:szCs w:val="24"/>
        </w:rPr>
        <w:t xml:space="preserve"> утра. Заканчивается в </w:t>
      </w:r>
      <w:r w:rsidR="00067C3F">
        <w:rPr>
          <w:sz w:val="24"/>
          <w:szCs w:val="24"/>
        </w:rPr>
        <w:t>14-15</w:t>
      </w:r>
      <w:r w:rsidRPr="00DB7F9F">
        <w:rPr>
          <w:sz w:val="24"/>
          <w:szCs w:val="24"/>
        </w:rPr>
        <w:t xml:space="preserve"> часов. Его школьные будни требуют активной мозговой работы и напряжения. Энергетическая подпитка на перемене – и опять в класс. И очень важно, чтобы «подпитка» состояла из вкусной и здоровой пищи.</w:t>
      </w:r>
    </w:p>
    <w:p w:rsidR="0062796F" w:rsidRPr="00DB7F9F" w:rsidRDefault="0062796F" w:rsidP="0062796F">
      <w:pPr>
        <w:pStyle w:val="a3"/>
        <w:ind w:left="0" w:firstLine="567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</w:t>
      </w:r>
      <w:r>
        <w:rPr>
          <w:sz w:val="24"/>
          <w:szCs w:val="24"/>
        </w:rPr>
        <w:t>и д</w:t>
      </w:r>
      <w:r w:rsidRPr="00DB7F9F">
        <w:rPr>
          <w:sz w:val="24"/>
          <w:szCs w:val="24"/>
        </w:rPr>
        <w:t xml:space="preserve">ля профилактики авитаминоза и ОРВИ у учащихся </w:t>
      </w:r>
      <w:r>
        <w:rPr>
          <w:sz w:val="24"/>
          <w:szCs w:val="24"/>
        </w:rPr>
        <w:t>гимназии</w:t>
      </w:r>
      <w:r w:rsidRPr="00DB7F9F">
        <w:rPr>
          <w:sz w:val="24"/>
          <w:szCs w:val="24"/>
        </w:rPr>
        <w:t xml:space="preserve">, в рационе используется аскорбиновая кислота. В столовой </w:t>
      </w:r>
      <w:proofErr w:type="gramStart"/>
      <w:r w:rsidRPr="00DB7F9F">
        <w:rPr>
          <w:sz w:val="24"/>
          <w:szCs w:val="24"/>
        </w:rPr>
        <w:t>проводится</w:t>
      </w:r>
      <w:proofErr w:type="gramEnd"/>
      <w:r w:rsidRPr="00DB7F9F">
        <w:rPr>
          <w:sz w:val="24"/>
          <w:szCs w:val="24"/>
        </w:rPr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62796F" w:rsidRPr="00DB7F9F" w:rsidRDefault="0062796F" w:rsidP="0062796F">
      <w:pPr>
        <w:pStyle w:val="a3"/>
        <w:ind w:left="0" w:firstLine="567"/>
        <w:jc w:val="both"/>
        <w:rPr>
          <w:sz w:val="24"/>
          <w:szCs w:val="24"/>
        </w:rPr>
      </w:pPr>
      <w:r w:rsidRPr="00DB7F9F">
        <w:rPr>
          <w:sz w:val="24"/>
          <w:szCs w:val="24"/>
        </w:rPr>
        <w:t xml:space="preserve">Ежедневно до девяти часов утра происходит учет наличного состава обучающихся, производится корректировка предварительных заказов предыдущего дня.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</w:t>
      </w:r>
    </w:p>
    <w:p w:rsidR="0062796F" w:rsidRPr="0062796F" w:rsidRDefault="0062796F" w:rsidP="00067C3F">
      <w:pPr>
        <w:pStyle w:val="a3"/>
        <w:ind w:left="0" w:firstLine="567"/>
        <w:jc w:val="both"/>
        <w:rPr>
          <w:b/>
          <w:sz w:val="28"/>
          <w:szCs w:val="28"/>
        </w:rPr>
      </w:pPr>
      <w:r w:rsidRPr="00DB7F9F">
        <w:rPr>
          <w:sz w:val="24"/>
          <w:szCs w:val="24"/>
        </w:rPr>
        <w:t xml:space="preserve"> Проводится анкетирование родителей и учащихся по вопросам качества продуктов и изготавливаемых блюд, ассортименту и стоимости питания. Результаты опросов и предложения выносятся для обсуждения на родительских собраниях и с обслуживающим персоналом столовой. Так, по результатам опроса анкеты «Мое настроение после обеда», проведенное в 20</w:t>
      </w:r>
      <w:r>
        <w:rPr>
          <w:sz w:val="24"/>
          <w:szCs w:val="24"/>
        </w:rPr>
        <w:t>1</w:t>
      </w:r>
      <w:r w:rsidR="00067C3F">
        <w:rPr>
          <w:sz w:val="24"/>
          <w:szCs w:val="24"/>
        </w:rPr>
        <w:t>1</w:t>
      </w:r>
      <w:r w:rsidRPr="00DB7F9F">
        <w:rPr>
          <w:sz w:val="24"/>
          <w:szCs w:val="24"/>
        </w:rPr>
        <w:t xml:space="preserve"> году 85% старшеклассников и 99% учащихся начальных классов покидают столовую с хорошим настроением. </w:t>
      </w:r>
    </w:p>
    <w:p w:rsidR="00BB690E" w:rsidRPr="00067C3F" w:rsidRDefault="00BB690E" w:rsidP="009F094E">
      <w:pPr>
        <w:rPr>
          <w:b/>
          <w:sz w:val="28"/>
          <w:szCs w:val="28"/>
        </w:rPr>
      </w:pPr>
    </w:p>
    <w:p w:rsidR="009F094E" w:rsidRPr="00067C3F" w:rsidRDefault="0062796F" w:rsidP="00067C3F">
      <w:pPr>
        <w:ind w:firstLine="709"/>
        <w:jc w:val="both"/>
        <w:rPr>
          <w:b/>
          <w:i/>
          <w:sz w:val="28"/>
          <w:szCs w:val="28"/>
        </w:rPr>
      </w:pPr>
      <w:r w:rsidRPr="0002325D">
        <w:rPr>
          <w:sz w:val="24"/>
          <w:szCs w:val="24"/>
        </w:rPr>
        <w:t xml:space="preserve">Для формирования правильного пищевого поведения, воспитания культуры питания и ответственности за свое здоровье у детей </w:t>
      </w:r>
      <w:r>
        <w:rPr>
          <w:sz w:val="24"/>
          <w:szCs w:val="24"/>
        </w:rPr>
        <w:t xml:space="preserve">регулярно провожу беседы </w:t>
      </w:r>
      <w:r w:rsidRPr="0002325D">
        <w:rPr>
          <w:sz w:val="24"/>
          <w:szCs w:val="24"/>
        </w:rPr>
        <w:t xml:space="preserve">«Разговор о правильном </w:t>
      </w:r>
      <w:r>
        <w:rPr>
          <w:sz w:val="24"/>
          <w:szCs w:val="24"/>
        </w:rPr>
        <w:t>питании», во внеклассной работе проводили игру «Азбука здорового питания», выпустили стенгазету «Правильное питание», проведено совместное родительское собрание «Здоровье нашей семьи», «Рецепты моей бабушки». Во внеурочной деятельности веду</w:t>
      </w:r>
      <w:r w:rsidR="00067C3F">
        <w:rPr>
          <w:sz w:val="24"/>
          <w:szCs w:val="24"/>
        </w:rPr>
        <w:t>тся</w:t>
      </w:r>
      <w:r>
        <w:rPr>
          <w:sz w:val="24"/>
          <w:szCs w:val="24"/>
        </w:rPr>
        <w:t xml:space="preserve"> кружок «Уроки Айболита», одной из главных целей которого является пропаганда и приобщение детей к здоровому образу жизни, правильному, сбалансированному питанию. </w:t>
      </w:r>
      <w:r w:rsidR="00067C3F">
        <w:rPr>
          <w:b/>
          <w:i/>
          <w:sz w:val="28"/>
          <w:szCs w:val="28"/>
        </w:rPr>
        <w:tab/>
      </w:r>
    </w:p>
    <w:p w:rsidR="00BB690E" w:rsidRPr="009F094E" w:rsidRDefault="00BB690E" w:rsidP="009F094E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lastRenderedPageBreak/>
        <w:t xml:space="preserve">Анкета "Питание глазами </w:t>
      </w:r>
      <w:proofErr w:type="gramStart"/>
      <w:r w:rsidRPr="001A3803">
        <w:rPr>
          <w:b/>
          <w:sz w:val="28"/>
          <w:szCs w:val="28"/>
        </w:rPr>
        <w:t>обучающихся</w:t>
      </w:r>
      <w:proofErr w:type="gramEnd"/>
      <w:r w:rsidRPr="001A3803">
        <w:rPr>
          <w:b/>
          <w:sz w:val="28"/>
          <w:szCs w:val="28"/>
        </w:rPr>
        <w:t>"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Удовлетворяет ли тебя система организации питания в школе?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Устраивает ли тебя ежедневное меню?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качеством приготовления пищи?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работой обслуживающего персонала?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 ли ты графиком питания. Твои предложения.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Считаешь ли ты, что горячее питание повышает твою успеваемость? </w:t>
      </w:r>
    </w:p>
    <w:p w:rsidR="009F094E" w:rsidRPr="00067C3F" w:rsidRDefault="009F094E" w:rsidP="009F094E">
      <w:pPr>
        <w:pStyle w:val="a3"/>
        <w:jc w:val="center"/>
        <w:rPr>
          <w:b/>
          <w:sz w:val="28"/>
          <w:szCs w:val="28"/>
        </w:rPr>
      </w:pPr>
    </w:p>
    <w:p w:rsidR="00BB690E" w:rsidRPr="009F094E" w:rsidRDefault="00BB690E" w:rsidP="009F094E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t>Анкета "Питание глазами родителей"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Удовлетворяет ли Вас система организации питания в школе?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Считаете ли Вы рациональным организацию горячего питания в школе?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Удовлетворены ли Вы санитарным состоянием столовой?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Удовлетворены ли Вы качеством приготовления пищи? </w:t>
      </w:r>
    </w:p>
    <w:p w:rsidR="00BB690E" w:rsidRPr="009F094E" w:rsidRDefault="00BB690E" w:rsidP="009F094E">
      <w:pPr>
        <w:pStyle w:val="a3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Удовлетворены ли Вы работой буфета?</w:t>
      </w:r>
    </w:p>
    <w:p w:rsidR="009F094E" w:rsidRPr="00067C3F" w:rsidRDefault="009F094E" w:rsidP="009F094E">
      <w:pPr>
        <w:pStyle w:val="a3"/>
        <w:jc w:val="center"/>
        <w:rPr>
          <w:b/>
          <w:sz w:val="28"/>
          <w:szCs w:val="28"/>
        </w:rPr>
      </w:pPr>
    </w:p>
    <w:p w:rsidR="00BB690E" w:rsidRPr="009F094E" w:rsidRDefault="00BB690E" w:rsidP="009F094E">
      <w:pPr>
        <w:pStyle w:val="a3"/>
        <w:jc w:val="center"/>
        <w:rPr>
          <w:b/>
          <w:sz w:val="28"/>
          <w:szCs w:val="28"/>
        </w:rPr>
      </w:pPr>
      <w:r w:rsidRPr="001A3803">
        <w:rPr>
          <w:b/>
          <w:sz w:val="28"/>
          <w:szCs w:val="28"/>
        </w:rPr>
        <w:t>Анкета для ученика "Завтракал ли ты?"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Что ты ел на завтрак? </w:t>
      </w:r>
    </w:p>
    <w:p w:rsidR="00BB690E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Счита</w:t>
      </w:r>
      <w:r>
        <w:rPr>
          <w:sz w:val="24"/>
          <w:szCs w:val="24"/>
        </w:rPr>
        <w:t xml:space="preserve">ешь ли ты завтрак необходимым? </w:t>
      </w:r>
    </w:p>
    <w:p w:rsidR="00BB690E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>Какие твои любимые овощи?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 Какие овощи ты не ешь?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Сколько раз в день ты ешь овощи?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Любишь ли ты фрукты?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Какие фрукты твои любимые?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Сколько раз в день ты ешь свежие фрукты?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Что ты ешь чаще всего между основными приемами пищи?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Какой напиток ты пьешь чаще всего?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Считаешь ли ты продукты, которые употребляешь полезными для себя?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  <w:r w:rsidRPr="001A3803">
        <w:rPr>
          <w:sz w:val="24"/>
          <w:szCs w:val="24"/>
        </w:rPr>
        <w:t xml:space="preserve">Считаешь ли ты, что твой вес: нормальный, избыточный, недостаточный? </w:t>
      </w: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Pr="001A3803" w:rsidRDefault="00BB690E" w:rsidP="00BB690E">
      <w:pPr>
        <w:pStyle w:val="a3"/>
        <w:ind w:left="0"/>
        <w:jc w:val="both"/>
        <w:rPr>
          <w:sz w:val="24"/>
          <w:szCs w:val="24"/>
        </w:rPr>
      </w:pPr>
    </w:p>
    <w:p w:rsidR="00BB690E" w:rsidRDefault="00BB690E" w:rsidP="00BB690E">
      <w:pPr>
        <w:pStyle w:val="a3"/>
        <w:ind w:left="0"/>
        <w:jc w:val="center"/>
        <w:rPr>
          <w:sz w:val="24"/>
          <w:szCs w:val="24"/>
        </w:rPr>
      </w:pPr>
    </w:p>
    <w:p w:rsidR="00277849" w:rsidRDefault="00277849"/>
    <w:sectPr w:rsidR="00277849" w:rsidSect="006279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7960"/>
    <w:multiLevelType w:val="hybridMultilevel"/>
    <w:tmpl w:val="9FA4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96F"/>
    <w:rsid w:val="00067C3F"/>
    <w:rsid w:val="00277849"/>
    <w:rsid w:val="00381572"/>
    <w:rsid w:val="0055574D"/>
    <w:rsid w:val="005F6820"/>
    <w:rsid w:val="0062796F"/>
    <w:rsid w:val="006F0C39"/>
    <w:rsid w:val="00813F20"/>
    <w:rsid w:val="0085289F"/>
    <w:rsid w:val="009F094E"/>
    <w:rsid w:val="00B81CF5"/>
    <w:rsid w:val="00BB690E"/>
    <w:rsid w:val="00E8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11</cp:revision>
  <dcterms:created xsi:type="dcterms:W3CDTF">2012-04-12T18:51:00Z</dcterms:created>
  <dcterms:modified xsi:type="dcterms:W3CDTF">2013-04-18T17:04:00Z</dcterms:modified>
</cp:coreProperties>
</file>